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/>
      </w:pPr>
      <w:r w:rsidDel="00000000" w:rsidR="00000000" w:rsidRPr="00000000">
        <w:rPr>
          <w:rtl w:val="0"/>
        </w:rPr>
        <w:t xml:space="preserve">Тестовый день</w:t>
        <w:br w:type="textWrapping"/>
        <w:t xml:space="preserve">Руководитель проектов</w:t>
      </w:r>
    </w:p>
    <w:p w:rsidR="00000000" w:rsidDel="00000000" w:rsidP="00000000" w:rsidRDefault="00000000" w:rsidRPr="00000000" w14:paraId="00000002">
      <w:pPr>
        <w:pStyle w:val="Heading2"/>
        <w:rPr/>
      </w:pPr>
      <w:r w:rsidDel="00000000" w:rsidR="00000000" w:rsidRPr="00000000">
        <w:rPr>
          <w:rtl w:val="0"/>
        </w:rPr>
        <w:t xml:space="preserve">Общая информация</w:t>
      </w:r>
    </w:p>
    <w:p w:rsidR="00000000" w:rsidDel="00000000" w:rsidP="00000000" w:rsidRDefault="00000000" w:rsidRPr="00000000" w14:paraId="00000003">
      <w:pPr>
        <w:pStyle w:val="Heading3"/>
        <w:rPr/>
      </w:pPr>
      <w:r w:rsidDel="00000000" w:rsidR="00000000" w:rsidRPr="00000000">
        <w:rPr>
          <w:rtl w:val="0"/>
        </w:rPr>
        <w:t xml:space="preserve">Как зайти в ноутбук/компьютер, если используется офисный: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Логин: ***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Пароль: ***</w:t>
      </w:r>
    </w:p>
    <w:p w:rsidR="00000000" w:rsidDel="00000000" w:rsidP="00000000" w:rsidRDefault="00000000" w:rsidRPr="00000000" w14:paraId="00000006">
      <w:pPr>
        <w:pStyle w:val="Heading3"/>
        <w:rPr/>
      </w:pPr>
      <w:r w:rsidDel="00000000" w:rsidR="00000000" w:rsidRPr="00000000">
        <w:rPr>
          <w:rtl w:val="0"/>
        </w:rPr>
        <w:t xml:space="preserve">Как подключиться к WI-FI: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SSID (Имя сети):***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Password (Пароль): ***</w:t>
      </w:r>
    </w:p>
    <w:p w:rsidR="00000000" w:rsidDel="00000000" w:rsidP="00000000" w:rsidRDefault="00000000" w:rsidRPr="00000000" w14:paraId="00000009">
      <w:pPr>
        <w:pStyle w:val="Heading3"/>
        <w:rPr/>
      </w:pPr>
      <w:r w:rsidDel="00000000" w:rsidR="00000000" w:rsidRPr="00000000">
        <w:rPr>
          <w:rtl w:val="0"/>
        </w:rPr>
        <w:t xml:space="preserve">Время, отведенное на выполнение тестового задания: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С 11:00 до 18:00, допускается досрочное выполнение.</w:t>
      </w:r>
    </w:p>
    <w:p w:rsidR="00000000" w:rsidDel="00000000" w:rsidP="00000000" w:rsidRDefault="00000000" w:rsidRPr="00000000" w14:paraId="0000000B">
      <w:pPr>
        <w:pStyle w:val="Heading3"/>
        <w:rPr/>
      </w:pPr>
      <w:r w:rsidDel="00000000" w:rsidR="00000000" w:rsidRPr="00000000">
        <w:rPr>
          <w:rtl w:val="0"/>
        </w:rPr>
        <w:t xml:space="preserve">Формат ответа на задания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Документ Word.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Оценивается как содержание (логика изложения), так и оформление.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В процессе выполнения задания можно пользоваться любыми источниками информации, включая Интернет. Однако запрещается использовать ИИ-инструменты, такие как ChatGPT, YandexGPT и пр.</w:t>
      </w:r>
    </w:p>
    <w:p w:rsidR="00000000" w:rsidDel="00000000" w:rsidP="00000000" w:rsidRDefault="00000000" w:rsidRPr="00000000" w14:paraId="0000000F">
      <w:pPr>
        <w:pStyle w:val="Heading3"/>
        <w:rPr/>
      </w:pPr>
      <w:r w:rsidDel="00000000" w:rsidR="00000000" w:rsidRPr="00000000">
        <w:rPr>
          <w:rtl w:val="0"/>
        </w:rPr>
        <w:t xml:space="preserve">Куда направить ответ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***</w:t>
      </w:r>
      <w:r w:rsidDel="00000000" w:rsidR="00000000" w:rsidRPr="00000000">
        <w:rPr>
          <w:rtl w:val="0"/>
        </w:rPr>
        <w:t xml:space="preserve">, ***</w:t>
      </w:r>
      <w:r w:rsidDel="00000000" w:rsidR="00000000" w:rsidRPr="00000000">
        <w:rPr>
          <w:color w:val="000000"/>
          <w:u w:val="none"/>
          <w:rtl w:val="0"/>
        </w:rPr>
        <w:t xml:space="preserve">, ***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После выполнения просьба сообщить мне об этом в любой мессенджер.</w:t>
      </w:r>
    </w:p>
    <w:p w:rsidR="00000000" w:rsidDel="00000000" w:rsidP="00000000" w:rsidRDefault="00000000" w:rsidRPr="00000000" w14:paraId="00000012">
      <w:pPr>
        <w:pStyle w:val="Heading2"/>
        <w:rPr/>
      </w:pPr>
      <w:r w:rsidDel="00000000" w:rsidR="00000000" w:rsidRPr="00000000">
        <w:rPr>
          <w:rtl w:val="0"/>
        </w:rPr>
        <w:t xml:space="preserve">Первое задание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Необходимо подготовить справку по теме «Открытые данные», включающую ответы на следующие вопросы: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69" w:right="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Что такое открытые государственные данные? При ответе на вопрос просьба указать источники информации, которые Вы использовали.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69" w:right="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Какими ресурсами (сервисами/ приложениями), разработанными с использованием открытых данных, Вы пользуетесь или о которых Вы знаете? Двух примеров будет более чем достаточно.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360" w:lineRule="auto"/>
        <w:ind w:left="1069" w:right="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Опишите кратко каким образом открытые данные используются в названных Вами сервисах/приложениях.</w:t>
      </w:r>
    </w:p>
    <w:p w:rsidR="00000000" w:rsidDel="00000000" w:rsidP="00000000" w:rsidRDefault="00000000" w:rsidRPr="00000000" w14:paraId="00000017">
      <w:pPr>
        <w:ind w:left="709" w:firstLine="0"/>
        <w:rPr/>
      </w:pPr>
      <w:r w:rsidDel="00000000" w:rsidR="00000000" w:rsidRPr="00000000">
        <w:rPr>
          <w:b w:val="1"/>
          <w:bCs w:val="1"/>
          <w:rtl w:val="0"/>
        </w:rPr>
        <w:t xml:space="preserve">Ориентировочное время выполнения:</w:t>
      </w:r>
      <w:r w:rsidDel="00000000" w:rsidR="00000000" w:rsidRPr="00000000">
        <w:rPr>
          <w:rtl w:val="0"/>
        </w:rPr>
        <w:t xml:space="preserve"> 30 мин.</w:t>
      </w:r>
    </w:p>
    <w:p w:rsidR="00000000" w:rsidDel="00000000" w:rsidP="00000000" w:rsidRDefault="00000000" w:rsidRPr="00000000" w14:paraId="00000018">
      <w:pPr>
        <w:pStyle w:val="Heading2"/>
        <w:rPr/>
      </w:pPr>
      <w:r w:rsidDel="00000000" w:rsidR="00000000" w:rsidRPr="00000000">
        <w:rPr>
          <w:rtl w:val="0"/>
        </w:rPr>
        <w:t xml:space="preserve">Второе задание </w:t>
      </w:r>
    </w:p>
    <w:bookmarkStart w:colFirst="0" w:colLast="0" w:name="bookmark=id.7e7fc0o48r2r" w:id="0"/>
    <w:bookmarkEnd w:id="0"/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Вы руководитель проекта по полному техническому сопровождению системы.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На ваш адрес электронной почты поступило письмо – пользователь утверждает, что при выполнении определенных действий в системе возникает серьезный баг, который мешает нормальному функционированию системы.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Ниже представлен запрос пользователя:</w:t>
      </w:r>
    </w:p>
    <w:p w:rsidR="00000000" w:rsidDel="00000000" w:rsidP="00000000" w:rsidRDefault="00000000" w:rsidRPr="00000000" w14:paraId="0000001C">
      <w:pPr>
        <w:shd w:fill="d9d9d9" w:val="clear"/>
        <w:ind w:left="567" w:firstLine="709"/>
        <w:rPr>
          <w:i w:val="1"/>
          <w:iCs w:val="1"/>
        </w:rPr>
      </w:pPr>
      <w:r w:rsidDel="00000000" w:rsidR="00000000" w:rsidRPr="00000000">
        <w:rPr>
          <w:i w:val="1"/>
          <w:iCs w:val="1"/>
          <w:rtl w:val="0"/>
        </w:rPr>
        <w:t xml:space="preserve">Коллеги, добрый день! </w:t>
      </w:r>
    </w:p>
    <w:p w:rsidR="00000000" w:rsidDel="00000000" w:rsidP="00000000" w:rsidRDefault="00000000" w:rsidRPr="00000000" w14:paraId="0000001D">
      <w:pPr>
        <w:shd w:fill="d9d9d9" w:val="clear"/>
        <w:ind w:left="567" w:firstLine="709"/>
        <w:rPr>
          <w:i w:val="1"/>
          <w:iCs w:val="1"/>
        </w:rPr>
      </w:pPr>
      <w:r w:rsidDel="00000000" w:rsidR="00000000" w:rsidRPr="00000000">
        <w:rPr>
          <w:i w:val="1"/>
          <w:iCs w:val="1"/>
          <w:rtl w:val="0"/>
        </w:rPr>
        <w:t xml:space="preserve">Не могу подписать приказ о предоставлении лицензии в Вашей системе! На момент подписания система выдает следующую ошибку – «Ошибка подписания документа с помощью ЭП».</w:t>
      </w:r>
    </w:p>
    <w:p w:rsidR="00000000" w:rsidDel="00000000" w:rsidP="00000000" w:rsidRDefault="00000000" w:rsidRPr="00000000" w14:paraId="0000001E">
      <w:pPr>
        <w:shd w:fill="d9d9d9" w:val="clear"/>
        <w:ind w:left="567" w:firstLine="709"/>
        <w:rPr>
          <w:i w:val="1"/>
          <w:iCs w:val="1"/>
        </w:rPr>
      </w:pPr>
      <w:r w:rsidDel="00000000" w:rsidR="00000000" w:rsidRPr="00000000">
        <w:rPr>
          <w:i w:val="1"/>
          <w:iCs w:val="1"/>
          <w:rtl w:val="0"/>
        </w:rPr>
        <w:t xml:space="preserve">Подскажите, в чем может быть дело? У меня сегодня последний день, чтобы завизировать приказ, прошу оперативно разобраться!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В рамках этого задания нужно: 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9" w:right="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Ответить на запрос и помочь пользователю;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360" w:lineRule="auto"/>
        <w:ind w:left="1429" w:right="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Описать ваши шаги по устранению данного инцидента внутри проектной команды.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b w:val="1"/>
          <w:bCs w:val="1"/>
          <w:rtl w:val="0"/>
        </w:rPr>
        <w:t xml:space="preserve">Ориентировочное время выполнения:</w:t>
      </w:r>
      <w:r w:rsidDel="00000000" w:rsidR="00000000" w:rsidRPr="00000000">
        <w:rPr>
          <w:rtl w:val="0"/>
        </w:rPr>
        <w:t xml:space="preserve"> 15 мин.</w:t>
      </w:r>
    </w:p>
    <w:p w:rsidR="00000000" w:rsidDel="00000000" w:rsidP="00000000" w:rsidRDefault="00000000" w:rsidRPr="00000000" w14:paraId="00000023">
      <w:pPr>
        <w:pStyle w:val="Heading2"/>
        <w:rPr/>
      </w:pPr>
      <w:r w:rsidDel="00000000" w:rsidR="00000000" w:rsidRPr="00000000">
        <w:rPr>
          <w:rtl w:val="0"/>
        </w:rPr>
        <w:t xml:space="preserve">Третье задание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В вашу информационную систему через вид сведений СМЭВ поступает пакет данных по заявлению с портала ЕПГУ, состоящий </w:t>
      </w:r>
      <w:bookmarkStart w:colFirst="0" w:colLast="0" w:name="bookmark=id.51k6gunif6ov" w:id="1"/>
      <w:bookmarkEnd w:id="1"/>
      <w:r w:rsidDel="00000000" w:rsidR="00000000" w:rsidRPr="00000000">
        <w:rPr>
          <w:rtl w:val="0"/>
        </w:rPr>
        <w:t xml:space="preserve">из XML-файла.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Вам необходимо поставить детализированную задачу команде разработки на настройку механизма приема данных по СМЭВ и последующий парсинг данных из XML для отображения заявления пользователю.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Обращаем внимание, что часть полей могут быть клонируемы или иметь иные ограничения.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К заданию приложен PDF-вариант заявления для того, чтобы у вас сложилось представление по составу интерфейса системы, а также наименованию атрибутов.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b w:val="1"/>
          <w:bCs w:val="1"/>
          <w:rtl w:val="0"/>
        </w:rPr>
        <w:t xml:space="preserve">Ориентировочное время выполнения:</w:t>
      </w:r>
      <w:r w:rsidDel="00000000" w:rsidR="00000000" w:rsidRPr="00000000">
        <w:rPr>
          <w:rtl w:val="0"/>
        </w:rPr>
        <w:t xml:space="preserve"> 30 мин.</w:t>
      </w:r>
    </w:p>
    <w:bookmarkStart w:colFirst="0" w:colLast="0" w:name="bookmark=id.o1szhqwehlrq" w:id="2"/>
    <w:bookmarkEnd w:id="2"/>
    <w:p w:rsidR="00000000" w:rsidDel="00000000" w:rsidP="00000000" w:rsidRDefault="00000000" w:rsidRPr="00000000" w14:paraId="00000029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XML-файл из Госуслуг: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tns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:FormData&gt;</w:t>
        <w:br w:type="textWrapping"/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:CP2&gt;</w:t>
        <w:br w:type="textWrapping"/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:Form1&gt;</w:t>
        <w:br w:type="textWrapping"/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:ApplicantInfo&gt;</w:t>
        <w:br w:type="textWrapping"/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:LegalEntity&gt;</w:t>
        <w:br w:type="textWrapping"/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:FullName&gt;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ОБЩЕСТВО С ОГРАНИЧЕННОЙ ОТВЕТСТВЕННОСТЬЮ АГЕНТСТВО "ПОЛИЛОГ"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:FullName&gt;</w:t>
        <w:br w:type="textWrapping"/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:ShortName&gt;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ООО АГЕНТСТВО "ПОЛИЛОГ"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:ShortName&gt;</w:t>
        <w:br w:type="textWrapping"/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:INN&gt;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7706281123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:INN&gt;</w:t>
        <w:br w:type="textWrapping"/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:OGRN&gt;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1027706014874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:OGRN&gt;</w:t>
        <w:br w:type="textWrapping"/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:LegalAddress&gt;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01362b3d-f513-4c0e-bdcb-f577bd40ef9d, 109316, г. Москва, проезд. Остаповский,</w:t>
        <w:br w:type="textWrapping"/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    д. 3, к. СТРОЕНИЕ 11, стр. 11, кв. ЭТАЖ 5 ПОМ 502</w:t>
        <w:br w:type="textWrapping"/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:LegalAddress&gt;</w:t>
        <w:br w:type="textWrapping"/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:ContactInfo&gt;</w:t>
        <w:br w:type="textWrapping"/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:PhoneNumber&gt;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+7(926)6438472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:PhoneNumber&gt;</w:t>
        <w:br w:type="textWrapping"/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:Email&gt;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it@polylog.ru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:Email&gt;</w:t>
        <w:br w:type="textWrapping"/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:ContactInfo&gt;</w:t>
        <w:br w:type="textWrapping"/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:LegalEntity&gt;</w:t>
        <w:br w:type="textWrapping"/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:ApplicantInfo&gt;</w:t>
        <w:br w:type="textWrapping"/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:ResponsibleExecutorInfo&gt;</w:t>
        <w:br w:type="textWrapping"/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:Surname&gt;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Петров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:Surname&gt;</w:t>
        <w:br w:type="textWrapping"/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:Name&gt;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Петр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:Name&gt;</w:t>
        <w:br w:type="textWrapping"/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:Patronymic&gt;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Петрович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:Patronymic&gt;</w:t>
        <w:br w:type="textWrapping"/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:PhoneNumber&gt;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+7 (899) 922-23-34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:PhoneNumber&gt;</w:t>
        <w:br w:type="textWrapping"/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:Email&gt;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ivanov@customer2.ru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:Email&gt;</w:t>
        <w:br w:type="textWrapping"/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:ResponsibleExecutorInfo&gt;</w:t>
        <w:br w:type="textWrapping"/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:DrugInfo&gt;</w:t>
        <w:br w:type="textWrapping"/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:Drugname&gt;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Проинин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:Drugname&gt;</w:t>
        <w:br w:type="textWrapping"/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:InternationalDrugname&gt;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Этилметилгидроксипиридина сукцинат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:InternationalDrugname&gt;</w:t>
        <w:br w:type="textWrapping"/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:DrugForm&gt;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Капли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:DrugForm&gt;</w:t>
        <w:br w:type="textWrapping"/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:Amount&gt;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50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:Amount&gt;</w:t>
        <w:br w:type="textWrapping"/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:MeasurementUnit&gt;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мг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:MeasurementUnit&gt;</w:t>
        <w:br w:type="textWrapping"/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:RegistrationNumber&gt;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НП0001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:RegistrationNumber&gt;</w:t>
        <w:br w:type="textWrapping"/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:RegistrationDate&gt;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2021-01-21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:RegistrationDate&gt;</w:t>
        <w:br w:type="textWrapping"/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:DrugInfo&gt;</w:t>
        <w:br w:type="textWrapping"/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:DrugProductionStages&gt;</w:t>
        <w:br w:type="textWrapping"/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:VenueName&gt;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АО «Новосибхимфарм»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:VenueName&gt;</w:t>
        <w:br w:type="textWrapping"/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:ProductionPlace&gt;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df5ec066-505c-4f5c-a2be-50758c61acf4, 630028, обл. Новосибирская, г.</w:t>
        <w:br w:type="textWrapping"/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Новосибирск, ул. Декабристов, зд. 275, к. 1, кв. 1</w:t>
        <w:br w:type="textWrapping"/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:ProductionPlace&gt;</w:t>
        <w:br w:type="textWrapping"/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:Stages&gt;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Получение готовой лекарственной формы. Получение готовой лекарственной формы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:Stages&gt;</w:t>
        <w:br w:type="textWrapping"/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:Stages&gt;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Упаковка. Первичная упаковка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:Stages&gt;</w:t>
        <w:br w:type="textWrapping"/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:Stages&gt;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Упаковка. Вторичная упаковка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:Stages&gt;</w:t>
        <w:br w:type="textWrapping"/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:DrugProductionStages&gt;</w:t>
        <w:br w:type="textWrapping"/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:Substance&gt;</w:t>
        <w:br w:type="textWrapping"/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:SubstanceInfo&gt;</w:t>
        <w:br w:type="textWrapping"/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:Drugname&gt;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Этилметилгидроксипиридина сукцинат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:Drugname&gt;</w:t>
        <w:br w:type="textWrapping"/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:ReleaseForm&gt;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капсулы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:ReleaseForm&gt;</w:t>
        <w:br w:type="textWrapping"/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:Amount&gt;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240.5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:Amount&gt;</w:t>
        <w:br w:type="textWrapping"/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:MeasurementUnit&gt;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мг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:MeasurementUnit&gt;</w:t>
        <w:br w:type="textWrapping"/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:ObtainingMethod&gt;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Химический синтез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:ObtainingMethod&gt;</w:t>
        <w:br w:type="textWrapping"/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:RegistrationNumber&gt;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ЛСР-001704/07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:RegistrationNumber&gt;</w:t>
        <w:br w:type="textWrapping"/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:RegistrationDate&gt;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2007-07-26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:RegistrationDate&gt;</w:t>
        <w:br w:type="textWrapping"/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:SubstanceInfo&gt;</w:t>
        <w:br w:type="textWrapping"/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:SubstanceProductionStages&gt;</w:t>
        <w:br w:type="textWrapping"/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:VenueName&gt;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ООО «БИОН»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:VenueName&gt;</w:t>
        <w:br w:type="textWrapping"/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:ProductionPlace&gt;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a467b17a-7a18-44d7-98eb-da27b3f60338, 249035, обл. Калужская, г. Обнинск, ш.</w:t>
        <w:br w:type="textWrapping"/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    Киевское, д. 109, кв. 2</w:t>
        <w:br w:type="textWrapping"/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:ProductionPlace&gt;</w:t>
        <w:br w:type="textWrapping"/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:Stages&gt;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Завершающие стадии производства. Стадии физической обработки. Сушка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:Stages&gt;</w:t>
        <w:br w:type="textWrapping"/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:Stages&gt;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Упаковка. Первичная упаковка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:Stages&gt;</w:t>
        <w:br w:type="textWrapping"/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:Stages&gt;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Упаковка. Вторичная упаковка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:Stages&gt;</w:t>
        <w:br w:type="textWrapping"/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:SubstanceProductionStages&gt;</w:t>
        <w:br w:type="textWrapping"/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:Substance&gt;</w:t>
        <w:br w:type="textWrapping"/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:ProcurementStart&gt;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2023-09-27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:ProcurementStart&gt;</w:t>
        <w:br w:type="textWrapping"/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:ResultType&gt;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lc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:ResultType&gt;</w:t>
        <w:br w:type="textWrapping"/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:Form1&gt;</w:t>
        <w:br w:type="textWrapping"/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:CP2&gt;</w:t>
        <w:br w:type="textWrapping"/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tns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:AppliedDocuments&gt;</w:t>
        <w:br w:type="textWrapping"/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:AppliedDocument&gt;</w:t>
        <w:br w:type="textWrapping"/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:Name&gt;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Промышленный регламент.pdf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:Name&gt;</w:t>
        <w:br w:type="textWrapping"/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:URL&gt;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s94c1.FileUploadComponent.doc1.3096749707.pdf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:URL&gt;</w:t>
        <w:br w:type="textWrapping"/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:Type&gt;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application/pdf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:Type&gt;</w:t>
        <w:br w:type="textWrapping"/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:AppliedDocument&gt;</w:t>
        <w:br w:type="textWrapping"/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:AppliedDocument&gt;</w:t>
        <w:br w:type="textWrapping"/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:Name&gt;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Сертификат_серии_лекарственного_средства_на_три_последние_произведенные.pdf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:Name&gt;</w:t>
        <w:br w:type="textWrapping"/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:URL&gt;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s9c1.FileUploadComponent.doc2.3096749707.pdf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:URL&gt;</w:t>
        <w:br w:type="textWrapping"/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:Type&gt;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application/pdf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:Type&gt;</w:t>
        <w:br w:type="textWrapping"/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:AppliedDocument&gt;</w:t>
        <w:br w:type="textWrapping"/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:AppliedDocument&gt;</w:t>
        <w:br w:type="textWrapping"/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:Name&gt;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Регистрационное_удостоверение_лекарственного_препарата_для_медицинского.pdf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:Name&gt;</w:t>
        <w:br w:type="textWrapping"/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:URL&gt;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s20c1.FileUploadComponent.doc3.3096749707.pdf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:URL&gt;</w:t>
        <w:br w:type="textWrapping"/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    &lt;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:Type&gt;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bcbec4"/>
          <w:sz w:val="20"/>
          <w:szCs w:val="20"/>
          <w:u w:val="none"/>
          <w:shd w:fill="auto" w:val="clear"/>
          <w:vertAlign w:val="baseline"/>
          <w:rtl w:val="0"/>
        </w:rPr>
        <w:t xml:space="preserve">application/pdf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:Type&gt;</w:t>
        <w:br w:type="textWrapping"/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    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tp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:AppliedDocument&gt;</w:t>
        <w:br w:type="textWrapping"/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    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tns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:AppliedDocuments&gt;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1e1f22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09" w:right="0" w:firstLine="0"/>
        <w:jc w:val="both"/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c77dbb"/>
          <w:sz w:val="20"/>
          <w:szCs w:val="20"/>
          <w:u w:val="none"/>
          <w:shd w:fill="auto" w:val="clear"/>
          <w:vertAlign w:val="baseline"/>
          <w:rtl w:val="0"/>
        </w:rPr>
        <w:t xml:space="preserve">tns</w:t>
      </w: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d5b778"/>
          <w:sz w:val="20"/>
          <w:szCs w:val="20"/>
          <w:u w:val="none"/>
          <w:shd w:fill="auto" w:val="clear"/>
          <w:vertAlign w:val="baseline"/>
          <w:rtl w:val="0"/>
        </w:rPr>
        <w:t xml:space="preserve">:FormData&gt;</w:t>
        <w:br w:type="textWrapping"/>
      </w:r>
    </w:p>
    <w:p w:rsidR="00000000" w:rsidDel="00000000" w:rsidP="00000000" w:rsidRDefault="00000000" w:rsidRPr="00000000" w14:paraId="0000007F">
      <w:pPr>
        <w:spacing w:after="0" w:before="240" w:line="259" w:lineRule="auto"/>
        <w:ind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after="0" w:before="240" w:line="259" w:lineRule="auto"/>
        <w:jc w:val="left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PDF-заявления из Госуслуг:</w:t>
      </w:r>
    </w:p>
    <w:p w:rsidR="00000000" w:rsidDel="00000000" w:rsidP="00000000" w:rsidRDefault="00000000" w:rsidRPr="00000000" w14:paraId="00000081">
      <w:pPr>
        <w:ind w:firstLine="0"/>
        <w:rPr/>
      </w:pPr>
      <w:r w:rsidDel="00000000" w:rsidR="00000000" w:rsidRPr="00000000">
        <w:rPr/>
        <w:drawing>
          <wp:inline distB="0" distT="0" distL="0" distR="0">
            <wp:extent cx="5940425" cy="6273165"/>
            <wp:effectExtent b="0" l="0" r="0" t="0"/>
            <wp:docPr descr="A screenshot of a document&#10;&#10;Description automatically generated" id="2088295204" name="image1.png"/>
            <a:graphic>
              <a:graphicData uri="http://schemas.openxmlformats.org/drawingml/2006/picture">
                <pic:pic>
                  <pic:nvPicPr>
                    <pic:cNvPr descr="A screenshot of a document&#10;&#10;Description automatically generated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2731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ind w:firstLine="0"/>
        <w:rPr/>
      </w:pPr>
      <w:r w:rsidDel="00000000" w:rsidR="00000000" w:rsidRPr="00000000">
        <w:rPr/>
        <w:drawing>
          <wp:inline distB="0" distT="0" distL="0" distR="0">
            <wp:extent cx="5940425" cy="2402205"/>
            <wp:effectExtent b="0" l="0" r="0" t="0"/>
            <wp:docPr descr="A screenshot of a computer&#10;&#10;Description automatically generated" id="2088295206" name="image3.png"/>
            <a:graphic>
              <a:graphicData uri="http://schemas.openxmlformats.org/drawingml/2006/picture">
                <pic:pic>
                  <pic:nvPicPr>
                    <pic:cNvPr descr="A screenshot of a computer&#10;&#10;Description automatically generated"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4022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ind w:firstLine="0"/>
        <w:rPr/>
      </w:pPr>
      <w:r w:rsidDel="00000000" w:rsidR="00000000" w:rsidRPr="00000000">
        <w:rPr/>
        <w:drawing>
          <wp:inline distB="0" distT="0" distL="0" distR="0">
            <wp:extent cx="5940425" cy="6375400"/>
            <wp:effectExtent b="0" l="0" r="0" t="0"/>
            <wp:docPr descr="A screenshot of a document&#10;&#10;Description automatically generated" id="2088295205" name="image5.png"/>
            <a:graphic>
              <a:graphicData uri="http://schemas.openxmlformats.org/drawingml/2006/picture">
                <pic:pic>
                  <pic:nvPicPr>
                    <pic:cNvPr descr="A screenshot of a document&#10;&#10;Description automatically generated" id="0" name="image5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375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ind w:firstLine="0"/>
        <w:rPr/>
      </w:pPr>
      <w:r w:rsidDel="00000000" w:rsidR="00000000" w:rsidRPr="00000000">
        <w:rPr/>
        <w:drawing>
          <wp:inline distB="0" distT="0" distL="0" distR="0">
            <wp:extent cx="5940425" cy="2429510"/>
            <wp:effectExtent b="0" l="0" r="0" t="0"/>
            <wp:docPr descr="A screenshot of a computer&#10;&#10;Description automatically generated" id="2088295208" name="image4.png"/>
            <a:graphic>
              <a:graphicData uri="http://schemas.openxmlformats.org/drawingml/2006/picture">
                <pic:pic>
                  <pic:nvPicPr>
                    <pic:cNvPr descr="A screenshot of a computer&#10;&#10;Description automatically generated" id="0" name="image4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4295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ind w:firstLine="0"/>
        <w:rPr/>
      </w:pPr>
      <w:r w:rsidDel="00000000" w:rsidR="00000000" w:rsidRPr="00000000">
        <w:rPr/>
        <w:drawing>
          <wp:inline distB="0" distT="0" distL="0" distR="0">
            <wp:extent cx="5940425" cy="5043170"/>
            <wp:effectExtent b="0" l="0" r="0" t="0"/>
            <wp:docPr descr="A screenshot of a document&#10;&#10;Description automatically generated" id="2088295207" name="image2.png"/>
            <a:graphic>
              <a:graphicData uri="http://schemas.openxmlformats.org/drawingml/2006/picture">
                <pic:pic>
                  <pic:nvPicPr>
                    <pic:cNvPr descr="A screenshot of a document&#10;&#10;Description automatically generated" id="0" name="image2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043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br w:type="textWrapping"/>
      </w:r>
    </w:p>
    <w:p w:rsidR="00000000" w:rsidDel="00000000" w:rsidP="00000000" w:rsidRDefault="00000000" w:rsidRPr="00000000" w14:paraId="00000086">
      <w:pPr>
        <w:spacing w:after="160" w:line="259" w:lineRule="auto"/>
        <w:ind w:firstLine="0"/>
        <w:jc w:val="left"/>
        <w:rPr>
          <w:b w:val="1"/>
          <w:bCs w:val="1"/>
          <w:u w:val="singl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pStyle w:val="Heading2"/>
        <w:rPr/>
      </w:pPr>
      <w:r w:rsidDel="00000000" w:rsidR="00000000" w:rsidRPr="00000000">
        <w:rPr>
          <w:rtl w:val="0"/>
        </w:rPr>
        <w:t xml:space="preserve">Четвертое задание</w:t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  <w:t xml:space="preserve">Просьба подготовить ТЗ для небольшого web-сервиса. К нему предъявляются следующие требования:</w:t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9" w:right="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Он должен забирать данные из Единого федерального реестра туроператоров (</w:t>
      </w:r>
      <w:hyperlink r:id="rId12">
        <w:r w:rsidDel="00000000" w:rsidR="00000000" w:rsidRPr="00000000">
          <w:rPr>
            <w:rFonts w:ascii="Times New Roman" w:cs="Times New Roman" w:eastAsia="Times New Roman" w:hAnsi="Times New Roman"/>
            <w:b w:val="0"/>
            <w:bCs w:val="0"/>
            <w:i w:val="0"/>
            <w:iCs w:val="0"/>
            <w:smallCaps w:val="0"/>
            <w:strike w:val="0"/>
            <w:color w:val="0563c1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https://tourism.gov.ru/reestry/reestr-turoperatorov/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</w:t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9" w:right="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 основании этих данных он должен отображать аналитику: количественные показатели (на ваш выбор), качественные показатели (на ваш выбор). </w:t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360" w:lineRule="auto"/>
        <w:ind w:left="1429" w:right="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Он должен содержать расширенный поиск и фильтрацию: критерии на ваш выбор.</w:t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  <w:t xml:space="preserve">В рамках условности тестового задания представим, что от заказчика нам поступили следующие вводные:</w:t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9" w:right="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Срок реализации не более 3 месяцев (но чем раньше, тем лучше).</w:t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360" w:lineRule="auto"/>
        <w:ind w:left="1429" w:right="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Бюджет ориентировочно 2 млн. руб.</w:t>
      </w:r>
    </w:p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  <w:t xml:space="preserve">Объем документа: 1 - 3 страницы.</w:t>
      </w:r>
    </w:p>
    <w:p w:rsidR="00000000" w:rsidDel="00000000" w:rsidP="00000000" w:rsidRDefault="00000000" w:rsidRPr="00000000" w14:paraId="00000090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Документ должен содержать:</w:t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778" w:right="0" w:hanging="36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Состав системы</w:t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778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Перечень и описание подсистем.</w:t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778" w:right="0" w:hanging="36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Требования к функционалу системы</w:t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778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Перечень функциональных требований.</w:t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778" w:right="0" w:hanging="36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Требования к КТС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778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Перечень требований к техническим средствам, программным и аппаратным мощностям.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778" w:right="0" w:hanging="36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Требования к интеграциям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778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Описание интеграций: что, где и как забирать, куда сохранять.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778" w:right="0" w:hanging="36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Требования к информационной безопасности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360" w:lineRule="auto"/>
        <w:ind w:left="1778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Перечень требований к информационной безопасности (без углубления в нормативку).</w:t>
      </w:r>
    </w:p>
    <w:p w:rsidR="00000000" w:rsidDel="00000000" w:rsidP="00000000" w:rsidRDefault="00000000" w:rsidRPr="00000000" w14:paraId="0000009B">
      <w:pPr>
        <w:rPr/>
      </w:pPr>
      <w:r w:rsidDel="00000000" w:rsidR="00000000" w:rsidRPr="00000000">
        <w:rPr>
          <w:b w:val="1"/>
          <w:bCs w:val="1"/>
          <w:rtl w:val="0"/>
        </w:rPr>
        <w:t xml:space="preserve">Ориентировочное время выполнения:</w:t>
      </w:r>
      <w:r w:rsidDel="00000000" w:rsidR="00000000" w:rsidRPr="00000000">
        <w:rPr>
          <w:rtl w:val="0"/>
        </w:rPr>
        <w:t xml:space="preserve"> 1 час.</w:t>
      </w:r>
    </w:p>
    <w:p w:rsidR="00000000" w:rsidDel="00000000" w:rsidP="00000000" w:rsidRDefault="00000000" w:rsidRPr="00000000" w14:paraId="0000009C">
      <w:pPr>
        <w:pStyle w:val="Heading2"/>
        <w:rPr/>
      </w:pPr>
      <w:r w:rsidDel="00000000" w:rsidR="00000000" w:rsidRPr="00000000">
        <w:rPr>
          <w:rtl w:val="0"/>
        </w:rPr>
        <w:t xml:space="preserve">Пятое задание </w:t>
      </w:r>
    </w:p>
    <w:p w:rsidR="00000000" w:rsidDel="00000000" w:rsidP="00000000" w:rsidRDefault="00000000" w:rsidRPr="00000000" w14:paraId="0000009D">
      <w:pPr>
        <w:rPr/>
      </w:pPr>
      <w:r w:rsidDel="00000000" w:rsidR="00000000" w:rsidRPr="00000000">
        <w:rPr>
          <w:rtl w:val="0"/>
        </w:rPr>
        <w:t xml:space="preserve">Просьба подготовить план проекта по ТЗ из Пятого задания. </w:t>
      </w:r>
    </w:p>
    <w:p w:rsidR="00000000" w:rsidDel="00000000" w:rsidP="00000000" w:rsidRDefault="00000000" w:rsidRPr="00000000" w14:paraId="0000009E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План проекта должен содержать следующую информацию:</w:t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778" w:right="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План-график выполнения проекта.</w:t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778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Ваше видение плана-графика, включающего основные вещи, сроки и результаты.</w:t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778" w:right="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Состав проектной группы и ориентировочные трудозатраты по проекту.</w:t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778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Перечень проектной команды по проекту, ориентировочная загрузка каждого члена команды.</w:t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778" w:right="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Матрица распределения ответственности.</w:t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778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Ограничение зон ответственности внутри проекта в виде матрицы.</w:t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778" w:right="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Дополнительная информация, которую посчитаете местной.</w:t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360" w:lineRule="auto"/>
        <w:ind w:left="1778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Не обязательно, но будет плюсом, если получится дать перечень дополнительных артефактов, которые должен подготовить руководитель проектов на старте проекта. </w:t>
      </w:r>
    </w:p>
    <w:p w:rsidR="00000000" w:rsidDel="00000000" w:rsidP="00000000" w:rsidRDefault="00000000" w:rsidRPr="00000000" w14:paraId="000000A7">
      <w:pPr>
        <w:rPr/>
      </w:pPr>
      <w:r w:rsidDel="00000000" w:rsidR="00000000" w:rsidRPr="00000000">
        <w:rPr>
          <w:b w:val="1"/>
          <w:bCs w:val="1"/>
          <w:rtl w:val="0"/>
        </w:rPr>
        <w:t xml:space="preserve">Ориентировочное время выполнения:</w:t>
      </w:r>
      <w:r w:rsidDel="00000000" w:rsidR="00000000" w:rsidRPr="00000000">
        <w:rPr>
          <w:rtl w:val="0"/>
        </w:rPr>
        <w:t xml:space="preserve"> 1 час.</w:t>
      </w:r>
    </w:p>
    <w:p w:rsidR="00000000" w:rsidDel="00000000" w:rsidP="00000000" w:rsidRDefault="00000000" w:rsidRPr="00000000" w14:paraId="000000A8">
      <w:pPr>
        <w:rPr/>
      </w:pPr>
      <w:r w:rsidDel="00000000" w:rsidR="00000000" w:rsidRPr="00000000">
        <w:rPr>
          <w:rtl w:val="0"/>
        </w:rPr>
        <w:t xml:space="preserve">Заранее спасибо за участие в тестовом дне. Ожидайте от коллег обратную связь в течение рабочей недели.</w:t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decimal"/>
      <w:lvlText w:val="%1."/>
      <w:lvlJc w:val="left"/>
      <w:pPr>
        <w:ind w:left="1778" w:hanging="360"/>
      </w:pPr>
      <w:rPr/>
    </w:lvl>
    <w:lvl w:ilvl="1">
      <w:start w:val="1"/>
      <w:numFmt w:val="lowerLetter"/>
      <w:lvlText w:val="%2."/>
      <w:lvlJc w:val="left"/>
      <w:pPr>
        <w:ind w:left="2149" w:hanging="360"/>
      </w:pPr>
      <w:rPr/>
    </w:lvl>
    <w:lvl w:ilvl="2">
      <w:start w:val="1"/>
      <w:numFmt w:val="lowerRoman"/>
      <w:lvlText w:val="%3."/>
      <w:lvlJc w:val="right"/>
      <w:pPr>
        <w:ind w:left="2869" w:hanging="180"/>
      </w:pPr>
      <w:rPr/>
    </w:lvl>
    <w:lvl w:ilvl="3">
      <w:start w:val="1"/>
      <w:numFmt w:val="decimal"/>
      <w:lvlText w:val="%4."/>
      <w:lvlJc w:val="left"/>
      <w:pPr>
        <w:ind w:left="3589" w:hanging="360"/>
      </w:pPr>
      <w:rPr/>
    </w:lvl>
    <w:lvl w:ilvl="4">
      <w:start w:val="1"/>
      <w:numFmt w:val="lowerLetter"/>
      <w:lvlText w:val="%5."/>
      <w:lvlJc w:val="left"/>
      <w:pPr>
        <w:ind w:left="4309" w:hanging="360"/>
      </w:pPr>
      <w:rPr/>
    </w:lvl>
    <w:lvl w:ilvl="5">
      <w:start w:val="1"/>
      <w:numFmt w:val="lowerRoman"/>
      <w:lvlText w:val="%6."/>
      <w:lvlJc w:val="right"/>
      <w:pPr>
        <w:ind w:left="5029" w:hanging="180"/>
      </w:pPr>
      <w:rPr/>
    </w:lvl>
    <w:lvl w:ilvl="6">
      <w:start w:val="1"/>
      <w:numFmt w:val="decimal"/>
      <w:lvlText w:val="%7."/>
      <w:lvlJc w:val="left"/>
      <w:pPr>
        <w:ind w:left="5749" w:hanging="360"/>
      </w:pPr>
      <w:rPr/>
    </w:lvl>
    <w:lvl w:ilvl="7">
      <w:start w:val="1"/>
      <w:numFmt w:val="lowerLetter"/>
      <w:lvlText w:val="%8."/>
      <w:lvlJc w:val="left"/>
      <w:pPr>
        <w:ind w:left="6469" w:hanging="360"/>
      </w:pPr>
      <w:rPr/>
    </w:lvl>
    <w:lvl w:ilvl="8">
      <w:start w:val="1"/>
      <w:numFmt w:val="lowerRoman"/>
      <w:lvlText w:val="%9."/>
      <w:lvlJc w:val="right"/>
      <w:pPr>
        <w:ind w:left="7189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1778" w:hanging="360"/>
      </w:pPr>
      <w:rPr/>
    </w:lvl>
    <w:lvl w:ilvl="1">
      <w:start w:val="1"/>
      <w:numFmt w:val="lowerLetter"/>
      <w:lvlText w:val="%2."/>
      <w:lvlJc w:val="left"/>
      <w:pPr>
        <w:ind w:left="2149" w:hanging="360"/>
      </w:pPr>
      <w:rPr/>
    </w:lvl>
    <w:lvl w:ilvl="2">
      <w:start w:val="1"/>
      <w:numFmt w:val="lowerRoman"/>
      <w:lvlText w:val="%3."/>
      <w:lvlJc w:val="right"/>
      <w:pPr>
        <w:ind w:left="2869" w:hanging="180"/>
      </w:pPr>
      <w:rPr/>
    </w:lvl>
    <w:lvl w:ilvl="3">
      <w:start w:val="1"/>
      <w:numFmt w:val="decimal"/>
      <w:lvlText w:val="%4."/>
      <w:lvlJc w:val="left"/>
      <w:pPr>
        <w:ind w:left="3589" w:hanging="360"/>
      </w:pPr>
      <w:rPr/>
    </w:lvl>
    <w:lvl w:ilvl="4">
      <w:start w:val="1"/>
      <w:numFmt w:val="lowerLetter"/>
      <w:lvlText w:val="%5."/>
      <w:lvlJc w:val="left"/>
      <w:pPr>
        <w:ind w:left="4309" w:hanging="360"/>
      </w:pPr>
      <w:rPr/>
    </w:lvl>
    <w:lvl w:ilvl="5">
      <w:start w:val="1"/>
      <w:numFmt w:val="lowerRoman"/>
      <w:lvlText w:val="%6."/>
      <w:lvlJc w:val="right"/>
      <w:pPr>
        <w:ind w:left="5029" w:hanging="180"/>
      </w:pPr>
      <w:rPr/>
    </w:lvl>
    <w:lvl w:ilvl="6">
      <w:start w:val="1"/>
      <w:numFmt w:val="decimal"/>
      <w:lvlText w:val="%7."/>
      <w:lvlJc w:val="left"/>
      <w:pPr>
        <w:ind w:left="5749" w:hanging="360"/>
      </w:pPr>
      <w:rPr/>
    </w:lvl>
    <w:lvl w:ilvl="7">
      <w:start w:val="1"/>
      <w:numFmt w:val="lowerLetter"/>
      <w:lvlText w:val="%8."/>
      <w:lvlJc w:val="left"/>
      <w:pPr>
        <w:ind w:left="6469" w:hanging="360"/>
      </w:pPr>
      <w:rPr/>
    </w:lvl>
    <w:lvl w:ilvl="8">
      <w:start w:val="1"/>
      <w:numFmt w:val="lowerRoman"/>
      <w:lvlText w:val="%9."/>
      <w:lvlJc w:val="right"/>
      <w:pPr>
        <w:ind w:left="7189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ind w:left="1069" w:hanging="360"/>
      </w:pPr>
      <w:rPr/>
    </w:lvl>
    <w:lvl w:ilvl="1">
      <w:start w:val="1"/>
      <w:numFmt w:val="lowerLetter"/>
      <w:lvlText w:val="%2."/>
      <w:lvlJc w:val="left"/>
      <w:pPr>
        <w:ind w:left="1789" w:hanging="360"/>
      </w:pPr>
      <w:rPr/>
    </w:lvl>
    <w:lvl w:ilvl="2">
      <w:start w:val="1"/>
      <w:numFmt w:val="lowerRoman"/>
      <w:lvlText w:val="%3."/>
      <w:lvlJc w:val="right"/>
      <w:pPr>
        <w:ind w:left="2509" w:hanging="180"/>
      </w:pPr>
      <w:rPr/>
    </w:lvl>
    <w:lvl w:ilvl="3">
      <w:start w:val="1"/>
      <w:numFmt w:val="decimal"/>
      <w:lvlText w:val="%4."/>
      <w:lvlJc w:val="left"/>
      <w:pPr>
        <w:ind w:left="3229" w:hanging="360"/>
      </w:pPr>
      <w:rPr/>
    </w:lvl>
    <w:lvl w:ilvl="4">
      <w:start w:val="1"/>
      <w:numFmt w:val="lowerLetter"/>
      <w:lvlText w:val="%5."/>
      <w:lvlJc w:val="left"/>
      <w:pPr>
        <w:ind w:left="3949" w:hanging="360"/>
      </w:pPr>
      <w:rPr/>
    </w:lvl>
    <w:lvl w:ilvl="5">
      <w:start w:val="1"/>
      <w:numFmt w:val="lowerRoman"/>
      <w:lvlText w:val="%6."/>
      <w:lvlJc w:val="right"/>
      <w:pPr>
        <w:ind w:left="4669" w:hanging="180"/>
      </w:pPr>
      <w:rPr/>
    </w:lvl>
    <w:lvl w:ilvl="6">
      <w:start w:val="1"/>
      <w:numFmt w:val="decimal"/>
      <w:lvlText w:val="%7."/>
      <w:lvlJc w:val="left"/>
      <w:pPr>
        <w:ind w:left="5389" w:hanging="360"/>
      </w:pPr>
      <w:rPr/>
    </w:lvl>
    <w:lvl w:ilvl="7">
      <w:start w:val="1"/>
      <w:numFmt w:val="lowerLetter"/>
      <w:lvlText w:val="%8."/>
      <w:lvlJc w:val="left"/>
      <w:pPr>
        <w:ind w:left="6109" w:hanging="360"/>
      </w:pPr>
      <w:rPr/>
    </w:lvl>
    <w:lvl w:ilvl="8">
      <w:start w:val="1"/>
      <w:numFmt w:val="lowerRoman"/>
      <w:lvlText w:val="%9."/>
      <w:lvlJc w:val="right"/>
      <w:pPr>
        <w:ind w:left="6829" w:hanging="180"/>
      </w:pPr>
      <w:rPr/>
    </w:lvl>
  </w:abstractNum>
  <w:abstractNum w:abstractNumId="5"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ru"/>
      </w:rPr>
    </w:rPrDefault>
    <w:pPrDefault>
      <w:pPr>
        <w:spacing w:after="240" w:line="360" w:lineRule="auto"/>
        <w:ind w:firstLine="709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ind w:firstLine="0"/>
      <w:jc w:val="center"/>
    </w:pPr>
    <w:rPr>
      <w:b w:val="1"/>
      <w:bCs w:val="1"/>
    </w:rPr>
  </w:style>
  <w:style w:type="paragraph" w:styleId="Heading2">
    <w:name w:val="heading 2"/>
    <w:basedOn w:val="Normal"/>
    <w:next w:val="Normal"/>
    <w:pPr>
      <w:spacing w:before="240" w:lineRule="auto"/>
      <w:ind w:left="1069" w:hanging="360"/>
    </w:pPr>
    <w:rPr>
      <w:b w:val="1"/>
      <w:bCs w:val="1"/>
      <w:u w:val="single"/>
    </w:rPr>
  </w:style>
  <w:style w:type="paragraph" w:styleId="Heading3">
    <w:name w:val="heading 3"/>
    <w:basedOn w:val="Normal"/>
    <w:next w:val="Normal"/>
    <w:pPr>
      <w:spacing w:before="240" w:lineRule="auto"/>
    </w:pPr>
    <w:rPr>
      <w:b w:val="1"/>
      <w:bCs w:val="1"/>
      <w:i w:val="1"/>
      <w:iCs w:val="1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a1" w:default="1">
    <w:name w:val="Default Paragraph Font"/>
    <w:uiPriority w:val="1"/>
    <w:semiHidden w:val="1"/>
    <w:unhideWhenUsed w:val="1"/>
  </w:style>
  <w:style w:type="table" w:styleId="a2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3" w:default="1">
    <w:name w:val="No List"/>
    <w:uiPriority w:val="99"/>
    <w:semiHidden w:val="1"/>
    <w:unhideWhenUsed w:val="1"/>
  </w:style>
  <w:style w:type="character" w:styleId="a4">
    <w:name w:val="Hyperlink"/>
    <w:basedOn w:val="a1"/>
    <w:uiPriority w:val="99"/>
    <w:unhideWhenUsed w:val="1"/>
    <w:rsid w:val="00E063C5"/>
    <w:rPr>
      <w:color w:val="0563c1" w:themeColor="hyperlink"/>
      <w:u w:val="single"/>
    </w:rPr>
  </w:style>
  <w:style w:type="character" w:styleId="a5">
    <w:name w:val="Unresolved Mention"/>
    <w:basedOn w:val="a1"/>
    <w:uiPriority w:val="99"/>
    <w:semiHidden w:val="1"/>
    <w:unhideWhenUsed w:val="1"/>
    <w:rsid w:val="00E063C5"/>
    <w:rPr>
      <w:color w:val="605e5c"/>
      <w:shd w:color="auto" w:fill="e1dfdd" w:val="clear"/>
    </w:rPr>
  </w:style>
  <w:style w:type="paragraph" w:styleId="HTML">
    <w:name w:val="HTML Preformatted"/>
    <w:basedOn w:val="a"/>
    <w:link w:val="HTML0"/>
    <w:uiPriority w:val="99"/>
    <w:semiHidden w:val="1"/>
    <w:unhideWhenUsed w:val="1"/>
    <w:rsid w:val="00E063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cs="Courier New" w:eastAsia="Times New Roman" w:hAnsi="Courier New"/>
      <w:kern w:val="0"/>
      <w:sz w:val="20"/>
      <w:szCs w:val="20"/>
      <w:lang w:eastAsia="en-GB"/>
    </w:rPr>
  </w:style>
  <w:style w:type="character" w:styleId="HTML0" w:customStyle="1">
    <w:name w:val="Стандартный HTML Знак"/>
    <w:basedOn w:val="a1"/>
    <w:link w:val="HTML"/>
    <w:uiPriority w:val="99"/>
    <w:semiHidden w:val="1"/>
    <w:rsid w:val="00E063C5"/>
    <w:rPr>
      <w:rFonts w:ascii="Courier New" w:cs="Courier New" w:eastAsia="Times New Roman" w:hAnsi="Courier New"/>
      <w:kern w:val="0"/>
      <w:sz w:val="20"/>
      <w:szCs w:val="20"/>
      <w:lang w:eastAsia="en-GB"/>
    </w:rPr>
  </w:style>
  <w:style w:type="character" w:styleId="10" w:customStyle="1">
    <w:name w:val="Заголовок 1 Знак"/>
    <w:basedOn w:val="a1"/>
    <w:link w:val="1"/>
    <w:uiPriority w:val="9"/>
    <w:rsid w:val="00636FDA"/>
    <w:rPr>
      <w:rFonts w:ascii="Times New Roman" w:cs="Times New Roman" w:hAnsi="Times New Roman"/>
      <w:b w:val="1"/>
      <w:bCs w:val="1"/>
      <w:sz w:val="24"/>
      <w:szCs w:val="24"/>
    </w:rPr>
  </w:style>
  <w:style w:type="character" w:styleId="20" w:customStyle="1">
    <w:name w:val="Заголовок 2 Знак"/>
    <w:basedOn w:val="a1"/>
    <w:link w:val="2"/>
    <w:uiPriority w:val="9"/>
    <w:rsid w:val="000B00C0"/>
    <w:rPr>
      <w:rFonts w:ascii="Times New Roman" w:cs="Times New Roman" w:hAnsi="Times New Roman"/>
      <w:b w:val="1"/>
      <w:bCs w:val="1"/>
      <w:sz w:val="24"/>
      <w:szCs w:val="24"/>
      <w:u w:val="single"/>
    </w:rPr>
  </w:style>
  <w:style w:type="paragraph" w:styleId="a0">
    <w:name w:val="List Paragraph"/>
    <w:basedOn w:val="a"/>
    <w:uiPriority w:val="34"/>
    <w:qFormat w:val="1"/>
    <w:rsid w:val="00636FDA"/>
    <w:pPr>
      <w:ind w:left="720"/>
      <w:contextualSpacing w:val="1"/>
    </w:pPr>
  </w:style>
  <w:style w:type="character" w:styleId="30" w:customStyle="1">
    <w:name w:val="Заголовок 3 Знак"/>
    <w:basedOn w:val="a1"/>
    <w:link w:val="3"/>
    <w:uiPriority w:val="9"/>
    <w:rsid w:val="00636FDA"/>
    <w:rPr>
      <w:rFonts w:ascii="Times New Roman" w:cs="Times New Roman" w:hAnsi="Times New Roman"/>
      <w:b w:val="1"/>
      <w:bCs w:val="1"/>
      <w:i w:val="1"/>
      <w:iCs w:val="1"/>
      <w:sz w:val="24"/>
      <w:szCs w:val="24"/>
    </w:rPr>
  </w:style>
  <w:style w:type="paragraph" w:styleId="a6">
    <w:name w:val="footnote text"/>
    <w:basedOn w:val="a"/>
    <w:link w:val="a7"/>
    <w:uiPriority w:val="99"/>
    <w:semiHidden w:val="1"/>
    <w:unhideWhenUsed w:val="1"/>
    <w:rsid w:val="00A455C8"/>
    <w:pPr>
      <w:spacing w:after="0" w:line="240" w:lineRule="auto"/>
    </w:pPr>
    <w:rPr>
      <w:sz w:val="20"/>
      <w:szCs w:val="20"/>
    </w:rPr>
  </w:style>
  <w:style w:type="character" w:styleId="a7" w:customStyle="1">
    <w:name w:val="Текст сноски Знак"/>
    <w:basedOn w:val="a1"/>
    <w:link w:val="a6"/>
    <w:uiPriority w:val="99"/>
    <w:semiHidden w:val="1"/>
    <w:rsid w:val="00A455C8"/>
    <w:rPr>
      <w:rFonts w:ascii="Times New Roman" w:cs="Times New Roman" w:hAnsi="Times New Roman"/>
      <w:sz w:val="20"/>
      <w:szCs w:val="20"/>
    </w:rPr>
  </w:style>
  <w:style w:type="character" w:styleId="a8">
    <w:name w:val="footnote reference"/>
    <w:basedOn w:val="a1"/>
    <w:uiPriority w:val="99"/>
    <w:semiHidden w:val="1"/>
    <w:unhideWhenUsed w:val="1"/>
    <w:rsid w:val="00A455C8"/>
    <w:rPr>
      <w:vertAlign w:val="superscrip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2.png"/><Relationship Id="rId10" Type="http://schemas.openxmlformats.org/officeDocument/2006/relationships/image" Target="media/image4.png"/><Relationship Id="rId12" Type="http://schemas.openxmlformats.org/officeDocument/2006/relationships/hyperlink" Target="https://tourism.gov.ru/reestry/reestr-turoperatorov/" TargetMode="External"/><Relationship Id="rId9" Type="http://schemas.openxmlformats.org/officeDocument/2006/relationships/image" Target="media/image5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RhhLZedO+D/bRQXFYpD0ZEMUqg==">CgMxLjAyD2lkLjdlN2ZjMG80OHIycjIPaWQuNTFrNmd1bmlmNm92Mg9pZC5vMXN6aHF3ZWhscnE4AHIhMUZZQTBRZXl0dTJ5VUR4eU1xSnFJaF9NU0YxdS1xdm1i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2024-06-24T15:27:00Z</dcterms:created>
  <dc:creator>Ярослав Филатов</dc:creator>
</cp:coreProperties>
</file>